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6A" w:rsidRPr="001F1E6A" w:rsidRDefault="001F1E6A" w:rsidP="001F1E6A">
      <w:pPr>
        <w:jc w:val="center"/>
        <w:rPr>
          <w:rFonts w:ascii="Bookman Old Style" w:hAnsi="Bookman Old Style"/>
          <w:b/>
          <w:sz w:val="28"/>
          <w:szCs w:val="28"/>
        </w:rPr>
      </w:pPr>
      <w:r w:rsidRPr="001F1E6A">
        <w:rPr>
          <w:rFonts w:ascii="Bookman Old Style" w:hAnsi="Bookman Old Style"/>
          <w:b/>
          <w:sz w:val="28"/>
          <w:szCs w:val="28"/>
        </w:rPr>
        <w:t xml:space="preserve">The Shadow Club: Ch.11-12 </w:t>
      </w:r>
      <w:r w:rsidRPr="001F1E6A">
        <w:rPr>
          <w:rFonts w:ascii="Bookman Old Style" w:hAnsi="Bookman Old Style"/>
          <w:sz w:val="28"/>
          <w:szCs w:val="28"/>
        </w:rPr>
        <w:t>(“</w:t>
      </w:r>
      <w:r w:rsidRPr="001F1E6A">
        <w:rPr>
          <w:rFonts w:ascii="Bookman Old Style" w:hAnsi="Bookman Old Style"/>
        </w:rPr>
        <w:t xml:space="preserve">What </w:t>
      </w:r>
      <w:proofErr w:type="spellStart"/>
      <w:r w:rsidRPr="001F1E6A">
        <w:rPr>
          <w:rFonts w:ascii="Bookman Old Style" w:hAnsi="Bookman Old Style"/>
        </w:rPr>
        <w:t>Ralphy</w:t>
      </w:r>
      <w:proofErr w:type="spellEnd"/>
      <w:r w:rsidRPr="001F1E6A">
        <w:rPr>
          <w:rFonts w:ascii="Bookman Old Style" w:hAnsi="Bookman Old Style"/>
        </w:rPr>
        <w:t xml:space="preserve"> Said” &amp; “The Next Victim”)</w:t>
      </w:r>
    </w:p>
    <w:p w:rsidR="001F1E6A" w:rsidRPr="001F1E6A" w:rsidRDefault="001F1E6A" w:rsidP="001F1E6A">
      <w:pPr>
        <w:rPr>
          <w:rStyle w:val="apple-style-span"/>
          <w:rFonts w:ascii="Bookman Old Style" w:hAnsi="Bookman Old Style" w:cs="Arial"/>
          <w:color w:val="333333"/>
        </w:rPr>
      </w:pPr>
      <w:r w:rsidRPr="001F1E6A">
        <w:rPr>
          <w:rFonts w:ascii="Bookman Old Style" w:hAnsi="Bookman Old Style"/>
          <w:b/>
        </w:rPr>
        <w:t xml:space="preserve">Directions: </w:t>
      </w:r>
      <w:r w:rsidRPr="001F1E6A">
        <w:rPr>
          <w:rFonts w:ascii="Bookman Old Style" w:hAnsi="Bookman Old Style"/>
        </w:rPr>
        <w:t>Active reading</w:t>
      </w:r>
      <w:r w:rsidRPr="001F1E6A">
        <w:rPr>
          <w:rFonts w:ascii="Bookman Old Style" w:hAnsi="Bookman Old Style"/>
          <w:b/>
        </w:rPr>
        <w:t xml:space="preserve"> </w:t>
      </w:r>
      <w:r w:rsidRPr="001F1E6A">
        <w:rPr>
          <w:rStyle w:val="apple-style-span"/>
          <w:rFonts w:ascii="Bookman Old Style" w:hAnsi="Bookman Old Style" w:cs="Arial"/>
          <w:color w:val="333333"/>
        </w:rPr>
        <w:t>helps to keep your mind focused on the material and prevents it from wandering.  Fill in the chart below with connections, comments, predictions, and questions as you read.</w:t>
      </w:r>
    </w:p>
    <w:p w:rsidR="001F1E6A" w:rsidRPr="001F1E6A" w:rsidRDefault="001F1E6A" w:rsidP="001F1E6A">
      <w:pPr>
        <w:rPr>
          <w:rFonts w:ascii="Bookman Old Style" w:hAnsi="Bookman Old Style"/>
          <w:b/>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691"/>
        <w:gridCol w:w="646"/>
        <w:gridCol w:w="2122"/>
        <w:gridCol w:w="2768"/>
        <w:gridCol w:w="2768"/>
      </w:tblGrid>
      <w:tr w:rsidR="001F1E6A" w:rsidRPr="001F1E6A" w:rsidTr="007F7C5F">
        <w:trPr>
          <w:trHeight w:val="218"/>
        </w:trPr>
        <w:tc>
          <w:tcPr>
            <w:tcW w:w="2768" w:type="dxa"/>
            <w:gridSpan w:val="2"/>
            <w:shd w:val="clear" w:color="auto" w:fill="D9D9D9"/>
          </w:tcPr>
          <w:p w:rsidR="001F1E6A" w:rsidRPr="001F1E6A" w:rsidRDefault="001F1E6A" w:rsidP="007F7C5F">
            <w:pPr>
              <w:jc w:val="center"/>
              <w:rPr>
                <w:rFonts w:ascii="Bookman Old Style" w:hAnsi="Bookman Old Style" w:cs="Arial"/>
              </w:rPr>
            </w:pPr>
            <w:r w:rsidRPr="001F1E6A">
              <w:rPr>
                <w:rFonts w:ascii="Bookman Old Style" w:hAnsi="Bookman Old Style" w:cs="Arial"/>
                <w:b/>
              </w:rPr>
              <w:t>Connections:</w:t>
            </w:r>
          </w:p>
        </w:tc>
        <w:tc>
          <w:tcPr>
            <w:tcW w:w="2768" w:type="dxa"/>
            <w:gridSpan w:val="2"/>
            <w:shd w:val="clear" w:color="auto" w:fill="D9D9D9"/>
          </w:tcPr>
          <w:p w:rsidR="001F1E6A" w:rsidRPr="001F1E6A" w:rsidRDefault="001F1E6A" w:rsidP="007F7C5F">
            <w:pPr>
              <w:jc w:val="center"/>
              <w:rPr>
                <w:rFonts w:ascii="Bookman Old Style" w:hAnsi="Bookman Old Style" w:cs="Arial"/>
                <w:b/>
              </w:rPr>
            </w:pPr>
            <w:r w:rsidRPr="001F1E6A">
              <w:rPr>
                <w:rFonts w:ascii="Bookman Old Style" w:hAnsi="Bookman Old Style" w:cs="Arial"/>
                <w:b/>
              </w:rPr>
              <w:t>Comments:</w:t>
            </w:r>
          </w:p>
        </w:tc>
        <w:tc>
          <w:tcPr>
            <w:tcW w:w="2768" w:type="dxa"/>
            <w:shd w:val="clear" w:color="auto" w:fill="D9D9D9"/>
          </w:tcPr>
          <w:p w:rsidR="001F1E6A" w:rsidRPr="001F1E6A" w:rsidRDefault="001F1E6A" w:rsidP="007F7C5F">
            <w:pPr>
              <w:jc w:val="center"/>
              <w:rPr>
                <w:rFonts w:ascii="Bookman Old Style" w:hAnsi="Bookman Old Style" w:cs="Arial"/>
                <w:b/>
              </w:rPr>
            </w:pPr>
            <w:r w:rsidRPr="001F1E6A">
              <w:rPr>
                <w:rFonts w:ascii="Bookman Old Style" w:hAnsi="Bookman Old Style" w:cs="Arial"/>
                <w:b/>
              </w:rPr>
              <w:t>Predictions:</w:t>
            </w:r>
          </w:p>
        </w:tc>
        <w:tc>
          <w:tcPr>
            <w:tcW w:w="2768" w:type="dxa"/>
            <w:shd w:val="clear" w:color="auto" w:fill="D9D9D9"/>
          </w:tcPr>
          <w:p w:rsidR="001F1E6A" w:rsidRPr="001F1E6A" w:rsidRDefault="001F1E6A" w:rsidP="007F7C5F">
            <w:pPr>
              <w:jc w:val="center"/>
              <w:rPr>
                <w:rFonts w:ascii="Bookman Old Style" w:hAnsi="Bookman Old Style"/>
              </w:rPr>
            </w:pPr>
            <w:r w:rsidRPr="001F1E6A">
              <w:rPr>
                <w:rFonts w:ascii="Bookman Old Style" w:hAnsi="Bookman Old Style"/>
                <w:b/>
              </w:rPr>
              <w:t>Question &amp; Answer:</w:t>
            </w:r>
          </w:p>
        </w:tc>
      </w:tr>
      <w:tr w:rsidR="001F1E6A" w:rsidRPr="001F1E6A" w:rsidTr="007F7C5F">
        <w:trPr>
          <w:trHeight w:val="1364"/>
        </w:trPr>
        <w:tc>
          <w:tcPr>
            <w:tcW w:w="2768" w:type="dxa"/>
            <w:gridSpan w:val="2"/>
            <w:tcBorders>
              <w:bottom w:val="single" w:sz="4" w:space="0" w:color="auto"/>
            </w:tcBorders>
            <w:shd w:val="clear" w:color="auto" w:fill="auto"/>
          </w:tcPr>
          <w:p w:rsidR="001F1E6A" w:rsidRPr="001F1E6A" w:rsidRDefault="001F1E6A" w:rsidP="007F7C5F">
            <w:pPr>
              <w:rPr>
                <w:rFonts w:ascii="Bookman Old Style" w:hAnsi="Bookman Old Style" w:cs="Arial"/>
                <w:b/>
                <w:sz w:val="22"/>
                <w:szCs w:val="22"/>
              </w:rPr>
            </w:pPr>
            <w:r w:rsidRPr="001F1E6A">
              <w:rPr>
                <w:rFonts w:ascii="Bookman Old Style" w:hAnsi="Bookman Old Style" w:cs="Arial"/>
                <w:sz w:val="22"/>
                <w:szCs w:val="22"/>
              </w:rPr>
              <w:t>How do the events from these chapters relate to your own experiences, other things you read or other things you know?</w:t>
            </w:r>
          </w:p>
        </w:tc>
        <w:tc>
          <w:tcPr>
            <w:tcW w:w="2768" w:type="dxa"/>
            <w:gridSpan w:val="2"/>
            <w:tcBorders>
              <w:bottom w:val="single" w:sz="4" w:space="0" w:color="auto"/>
            </w:tcBorders>
            <w:shd w:val="clear" w:color="auto" w:fill="auto"/>
          </w:tcPr>
          <w:p w:rsidR="001F1E6A" w:rsidRPr="001F1E6A" w:rsidRDefault="001F1E6A" w:rsidP="007F7C5F">
            <w:pPr>
              <w:rPr>
                <w:rFonts w:ascii="Bookman Old Style" w:hAnsi="Bookman Old Style" w:cs="Arial"/>
                <w:b/>
                <w:sz w:val="22"/>
                <w:szCs w:val="22"/>
              </w:rPr>
            </w:pPr>
            <w:r w:rsidRPr="001F1E6A">
              <w:rPr>
                <w:rFonts w:ascii="Bookman Old Style" w:hAnsi="Bookman Old Style" w:cs="Arial"/>
                <w:sz w:val="22"/>
                <w:szCs w:val="22"/>
              </w:rPr>
              <w:t>What are your thoughts and opinions?</w:t>
            </w:r>
          </w:p>
        </w:tc>
        <w:tc>
          <w:tcPr>
            <w:tcW w:w="2768" w:type="dxa"/>
            <w:tcBorders>
              <w:bottom w:val="single" w:sz="4" w:space="0" w:color="auto"/>
            </w:tcBorders>
            <w:shd w:val="clear" w:color="auto" w:fill="auto"/>
          </w:tcPr>
          <w:p w:rsidR="001F1E6A" w:rsidRPr="001F1E6A" w:rsidRDefault="001F1E6A" w:rsidP="007F7C5F">
            <w:pPr>
              <w:rPr>
                <w:rFonts w:ascii="Bookman Old Style" w:hAnsi="Bookman Old Style" w:cs="Arial"/>
                <w:b/>
                <w:sz w:val="22"/>
                <w:szCs w:val="22"/>
              </w:rPr>
            </w:pPr>
            <w:r w:rsidRPr="001F1E6A">
              <w:rPr>
                <w:rFonts w:ascii="Bookman Old Style" w:hAnsi="Bookman Old Style" w:cs="Arial"/>
                <w:sz w:val="22"/>
                <w:szCs w:val="22"/>
              </w:rPr>
              <w:t>What do you think might happen?</w:t>
            </w:r>
          </w:p>
        </w:tc>
        <w:tc>
          <w:tcPr>
            <w:tcW w:w="2768" w:type="dxa"/>
            <w:tcBorders>
              <w:bottom w:val="single" w:sz="4" w:space="0" w:color="auto"/>
            </w:tcBorders>
            <w:shd w:val="clear" w:color="auto" w:fill="auto"/>
          </w:tcPr>
          <w:p w:rsidR="001F1E6A" w:rsidRPr="001F1E6A" w:rsidRDefault="001F1E6A" w:rsidP="007F7C5F">
            <w:pPr>
              <w:rPr>
                <w:rFonts w:ascii="Bookman Old Style" w:hAnsi="Bookman Old Style" w:cs="Arial"/>
                <w:b/>
                <w:sz w:val="22"/>
                <w:szCs w:val="22"/>
              </w:rPr>
            </w:pPr>
            <w:r w:rsidRPr="001F1E6A">
              <w:rPr>
                <w:rFonts w:ascii="Bookman Old Style" w:hAnsi="Bookman Old Style" w:cs="Arial"/>
                <w:sz w:val="22"/>
                <w:szCs w:val="22"/>
              </w:rPr>
              <w:t>What are you wondering about? &amp; What did you find out?</w:t>
            </w:r>
          </w:p>
        </w:tc>
      </w:tr>
      <w:tr w:rsidR="001F1E6A" w:rsidRPr="001F1E6A" w:rsidTr="007F7C5F">
        <w:trPr>
          <w:trHeight w:val="323"/>
        </w:trPr>
        <w:tc>
          <w:tcPr>
            <w:tcW w:w="11072" w:type="dxa"/>
            <w:gridSpan w:val="6"/>
            <w:tcBorders>
              <w:left w:val="nil"/>
              <w:right w:val="nil"/>
            </w:tcBorders>
            <w:shd w:val="clear" w:color="auto" w:fill="auto"/>
          </w:tcPr>
          <w:p w:rsidR="001F1E6A" w:rsidRPr="001F1E6A" w:rsidRDefault="001F1E6A" w:rsidP="007F7C5F">
            <w:pPr>
              <w:rPr>
                <w:rFonts w:ascii="Bookman Old Style" w:hAnsi="Bookman Old Style" w:cs="Arial"/>
                <w:sz w:val="22"/>
                <w:szCs w:val="22"/>
              </w:rPr>
            </w:pPr>
          </w:p>
        </w:tc>
      </w:tr>
      <w:tr w:rsidR="001F1E6A" w:rsidRPr="001F1E6A" w:rsidTr="007F7C5F">
        <w:tc>
          <w:tcPr>
            <w:tcW w:w="1077" w:type="dxa"/>
            <w:shd w:val="clear" w:color="auto" w:fill="D9D9D9"/>
          </w:tcPr>
          <w:p w:rsidR="001F1E6A" w:rsidRPr="001F1E6A" w:rsidRDefault="001F1E6A" w:rsidP="007F7C5F">
            <w:pPr>
              <w:rPr>
                <w:rFonts w:ascii="Bookman Old Style" w:hAnsi="Bookman Old Style" w:cs="Arial"/>
                <w:b/>
              </w:rPr>
            </w:pPr>
            <w:r w:rsidRPr="001F1E6A">
              <w:rPr>
                <w:rFonts w:ascii="Bookman Old Style" w:hAnsi="Bookman Old Style" w:cs="Arial"/>
                <w:b/>
              </w:rPr>
              <w:t>Page #</w:t>
            </w:r>
          </w:p>
        </w:tc>
        <w:tc>
          <w:tcPr>
            <w:tcW w:w="2337" w:type="dxa"/>
            <w:gridSpan w:val="2"/>
            <w:shd w:val="clear" w:color="auto" w:fill="D9D9D9"/>
          </w:tcPr>
          <w:p w:rsidR="001F1E6A" w:rsidRPr="001F1E6A" w:rsidRDefault="001F1E6A" w:rsidP="007F7C5F">
            <w:pPr>
              <w:jc w:val="center"/>
              <w:rPr>
                <w:rFonts w:ascii="Bookman Old Style" w:hAnsi="Bookman Old Style" w:cs="Arial"/>
                <w:b/>
              </w:rPr>
            </w:pPr>
            <w:r w:rsidRPr="001F1E6A">
              <w:rPr>
                <w:rFonts w:ascii="Bookman Old Style" w:hAnsi="Bookman Old Style" w:cs="Arial"/>
                <w:b/>
              </w:rPr>
              <w:t>Method</w:t>
            </w:r>
          </w:p>
        </w:tc>
        <w:tc>
          <w:tcPr>
            <w:tcW w:w="7658" w:type="dxa"/>
            <w:gridSpan w:val="3"/>
            <w:shd w:val="clear" w:color="auto" w:fill="D9D9D9"/>
          </w:tcPr>
          <w:p w:rsidR="001F1E6A" w:rsidRPr="001F1E6A" w:rsidRDefault="001F1E6A" w:rsidP="007F7C5F">
            <w:pPr>
              <w:jc w:val="center"/>
              <w:rPr>
                <w:rFonts w:ascii="Bookman Old Style" w:hAnsi="Bookman Old Style" w:cs="Arial"/>
                <w:b/>
              </w:rPr>
            </w:pPr>
            <w:r w:rsidRPr="001F1E6A">
              <w:rPr>
                <w:rFonts w:ascii="Bookman Old Style" w:hAnsi="Bookman Old Style" w:cs="Arial"/>
                <w:b/>
              </w:rPr>
              <w:t>Active Reading Log</w:t>
            </w:r>
          </w:p>
        </w:tc>
      </w:tr>
      <w:tr w:rsidR="001F1E6A" w:rsidRPr="001F1E6A" w:rsidTr="007F7C5F">
        <w:tc>
          <w:tcPr>
            <w:tcW w:w="1077" w:type="dxa"/>
            <w:shd w:val="clear" w:color="auto" w:fill="auto"/>
          </w:tcPr>
          <w:p w:rsidR="001F1E6A" w:rsidRPr="001F1E6A" w:rsidRDefault="001F1E6A" w:rsidP="007F7C5F">
            <w:pPr>
              <w:rPr>
                <w:rFonts w:ascii="Bookman Old Style" w:hAnsi="Bookman Old Style" w:cs="Arial"/>
              </w:rPr>
            </w:pPr>
          </w:p>
        </w:tc>
        <w:tc>
          <w:tcPr>
            <w:tcW w:w="2337" w:type="dxa"/>
            <w:gridSpan w:val="2"/>
            <w:shd w:val="clear" w:color="auto" w:fill="auto"/>
          </w:tcPr>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Connection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Comment</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Prediction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Question/Answer</w:t>
            </w:r>
          </w:p>
        </w:tc>
        <w:tc>
          <w:tcPr>
            <w:tcW w:w="7658" w:type="dxa"/>
            <w:gridSpan w:val="3"/>
            <w:shd w:val="clear" w:color="auto" w:fill="auto"/>
          </w:tcPr>
          <w:p w:rsidR="001F1E6A" w:rsidRPr="001F1E6A" w:rsidRDefault="001F1E6A" w:rsidP="007F7C5F">
            <w:pPr>
              <w:rPr>
                <w:rFonts w:ascii="Bookman Old Style" w:hAnsi="Bookman Old Style" w:cs="Arial"/>
                <w:b/>
              </w:rPr>
            </w:pPr>
          </w:p>
        </w:tc>
      </w:tr>
      <w:tr w:rsidR="001F1E6A" w:rsidRPr="001F1E6A" w:rsidTr="007F7C5F">
        <w:tc>
          <w:tcPr>
            <w:tcW w:w="1077" w:type="dxa"/>
            <w:shd w:val="clear" w:color="auto" w:fill="auto"/>
          </w:tcPr>
          <w:p w:rsidR="001F1E6A" w:rsidRPr="001F1E6A" w:rsidRDefault="001F1E6A" w:rsidP="007F7C5F">
            <w:pPr>
              <w:rPr>
                <w:rFonts w:ascii="Bookman Old Style" w:hAnsi="Bookman Old Style" w:cs="Arial"/>
              </w:rPr>
            </w:pPr>
          </w:p>
        </w:tc>
        <w:tc>
          <w:tcPr>
            <w:tcW w:w="2337" w:type="dxa"/>
            <w:gridSpan w:val="2"/>
            <w:shd w:val="clear" w:color="auto" w:fill="auto"/>
          </w:tcPr>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Connection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Comment</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Prediction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Question/Answer</w:t>
            </w:r>
          </w:p>
        </w:tc>
        <w:tc>
          <w:tcPr>
            <w:tcW w:w="7658" w:type="dxa"/>
            <w:gridSpan w:val="3"/>
            <w:shd w:val="clear" w:color="auto" w:fill="auto"/>
          </w:tcPr>
          <w:p w:rsidR="001F1E6A" w:rsidRPr="001F1E6A" w:rsidRDefault="001F1E6A" w:rsidP="007F7C5F">
            <w:pPr>
              <w:rPr>
                <w:rFonts w:ascii="Bookman Old Style" w:hAnsi="Bookman Old Style" w:cs="Arial"/>
                <w:b/>
              </w:rPr>
            </w:pPr>
          </w:p>
        </w:tc>
      </w:tr>
      <w:tr w:rsidR="001F1E6A" w:rsidRPr="001F1E6A" w:rsidTr="007F7C5F">
        <w:tc>
          <w:tcPr>
            <w:tcW w:w="1077" w:type="dxa"/>
            <w:shd w:val="clear" w:color="auto" w:fill="auto"/>
          </w:tcPr>
          <w:p w:rsidR="001F1E6A" w:rsidRPr="001F1E6A" w:rsidRDefault="001F1E6A" w:rsidP="007F7C5F">
            <w:pPr>
              <w:rPr>
                <w:rFonts w:ascii="Bookman Old Style" w:hAnsi="Bookman Old Style" w:cs="Arial"/>
              </w:rPr>
            </w:pPr>
          </w:p>
        </w:tc>
        <w:tc>
          <w:tcPr>
            <w:tcW w:w="2337" w:type="dxa"/>
            <w:gridSpan w:val="2"/>
            <w:shd w:val="clear" w:color="auto" w:fill="auto"/>
          </w:tcPr>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Connection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Comment</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Prediction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Question/Answer</w:t>
            </w:r>
          </w:p>
        </w:tc>
        <w:tc>
          <w:tcPr>
            <w:tcW w:w="7658" w:type="dxa"/>
            <w:gridSpan w:val="3"/>
            <w:shd w:val="clear" w:color="auto" w:fill="auto"/>
          </w:tcPr>
          <w:p w:rsidR="001F1E6A" w:rsidRPr="001F1E6A" w:rsidRDefault="001F1E6A" w:rsidP="007F7C5F">
            <w:pPr>
              <w:rPr>
                <w:rFonts w:ascii="Bookman Old Style" w:hAnsi="Bookman Old Style" w:cs="Arial"/>
                <w:b/>
              </w:rPr>
            </w:pPr>
          </w:p>
        </w:tc>
      </w:tr>
      <w:tr w:rsidR="001F1E6A" w:rsidRPr="001F1E6A" w:rsidTr="007F7C5F">
        <w:tc>
          <w:tcPr>
            <w:tcW w:w="1077" w:type="dxa"/>
            <w:shd w:val="clear" w:color="auto" w:fill="auto"/>
          </w:tcPr>
          <w:p w:rsidR="001F1E6A" w:rsidRPr="001F1E6A" w:rsidRDefault="001F1E6A" w:rsidP="007F7C5F">
            <w:pPr>
              <w:rPr>
                <w:rFonts w:ascii="Bookman Old Style" w:hAnsi="Bookman Old Style" w:cs="Arial"/>
              </w:rPr>
            </w:pPr>
          </w:p>
        </w:tc>
        <w:tc>
          <w:tcPr>
            <w:tcW w:w="2337" w:type="dxa"/>
            <w:gridSpan w:val="2"/>
            <w:shd w:val="clear" w:color="auto" w:fill="auto"/>
          </w:tcPr>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Connection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Comment</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Prediction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Question/Answer</w:t>
            </w:r>
          </w:p>
        </w:tc>
        <w:tc>
          <w:tcPr>
            <w:tcW w:w="7658" w:type="dxa"/>
            <w:gridSpan w:val="3"/>
            <w:shd w:val="clear" w:color="auto" w:fill="auto"/>
          </w:tcPr>
          <w:p w:rsidR="001F1E6A" w:rsidRPr="001F1E6A" w:rsidRDefault="001F1E6A" w:rsidP="007F7C5F">
            <w:pPr>
              <w:rPr>
                <w:rFonts w:ascii="Bookman Old Style" w:hAnsi="Bookman Old Style" w:cs="Arial"/>
                <w:b/>
              </w:rPr>
            </w:pPr>
          </w:p>
        </w:tc>
      </w:tr>
      <w:tr w:rsidR="001F1E6A" w:rsidRPr="001F1E6A" w:rsidTr="007F7C5F">
        <w:tc>
          <w:tcPr>
            <w:tcW w:w="1077" w:type="dxa"/>
            <w:shd w:val="clear" w:color="auto" w:fill="auto"/>
          </w:tcPr>
          <w:p w:rsidR="001F1E6A" w:rsidRPr="001F1E6A" w:rsidRDefault="001F1E6A" w:rsidP="007F7C5F">
            <w:pPr>
              <w:rPr>
                <w:rFonts w:ascii="Bookman Old Style" w:hAnsi="Bookman Old Style" w:cs="Arial"/>
              </w:rPr>
            </w:pPr>
          </w:p>
        </w:tc>
        <w:tc>
          <w:tcPr>
            <w:tcW w:w="2337" w:type="dxa"/>
            <w:gridSpan w:val="2"/>
            <w:shd w:val="clear" w:color="auto" w:fill="auto"/>
          </w:tcPr>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Connection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Comment</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Prediction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Question/Answer</w:t>
            </w:r>
          </w:p>
        </w:tc>
        <w:tc>
          <w:tcPr>
            <w:tcW w:w="7658" w:type="dxa"/>
            <w:gridSpan w:val="3"/>
            <w:shd w:val="clear" w:color="auto" w:fill="auto"/>
          </w:tcPr>
          <w:p w:rsidR="001F1E6A" w:rsidRPr="001F1E6A" w:rsidRDefault="001F1E6A" w:rsidP="007F7C5F">
            <w:pPr>
              <w:rPr>
                <w:rFonts w:ascii="Bookman Old Style" w:hAnsi="Bookman Old Style" w:cs="Arial"/>
                <w:b/>
              </w:rPr>
            </w:pPr>
          </w:p>
        </w:tc>
      </w:tr>
      <w:tr w:rsidR="001F1E6A" w:rsidRPr="001F1E6A" w:rsidTr="007F7C5F">
        <w:tc>
          <w:tcPr>
            <w:tcW w:w="1077" w:type="dxa"/>
            <w:shd w:val="clear" w:color="auto" w:fill="auto"/>
          </w:tcPr>
          <w:p w:rsidR="001F1E6A" w:rsidRPr="001F1E6A" w:rsidRDefault="001F1E6A" w:rsidP="007F7C5F">
            <w:pPr>
              <w:rPr>
                <w:rFonts w:ascii="Bookman Old Style" w:hAnsi="Bookman Old Style" w:cs="Arial"/>
              </w:rPr>
            </w:pPr>
          </w:p>
        </w:tc>
        <w:tc>
          <w:tcPr>
            <w:tcW w:w="2337" w:type="dxa"/>
            <w:gridSpan w:val="2"/>
            <w:shd w:val="clear" w:color="auto" w:fill="auto"/>
          </w:tcPr>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Connection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Comment</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Prediction</w:t>
            </w:r>
          </w:p>
          <w:p w:rsidR="001F1E6A" w:rsidRPr="001F1E6A" w:rsidRDefault="001F1E6A" w:rsidP="007F7C5F">
            <w:pPr>
              <w:spacing w:line="360" w:lineRule="auto"/>
              <w:jc w:val="center"/>
              <w:rPr>
                <w:rFonts w:ascii="Bookman Old Style" w:hAnsi="Bookman Old Style" w:cs="Arial"/>
                <w:sz w:val="20"/>
                <w:szCs w:val="20"/>
              </w:rPr>
            </w:pPr>
            <w:r w:rsidRPr="001F1E6A">
              <w:rPr>
                <w:rFonts w:ascii="Bookman Old Style" w:hAnsi="Bookman Old Style" w:cs="Arial"/>
                <w:sz w:val="20"/>
                <w:szCs w:val="20"/>
              </w:rPr>
              <w:t>Question/Answer</w:t>
            </w:r>
          </w:p>
        </w:tc>
        <w:tc>
          <w:tcPr>
            <w:tcW w:w="7658" w:type="dxa"/>
            <w:gridSpan w:val="3"/>
            <w:shd w:val="clear" w:color="auto" w:fill="auto"/>
          </w:tcPr>
          <w:p w:rsidR="001F1E6A" w:rsidRPr="001F1E6A" w:rsidRDefault="001F1E6A" w:rsidP="007F7C5F">
            <w:pPr>
              <w:rPr>
                <w:rFonts w:ascii="Bookman Old Style" w:hAnsi="Bookman Old Style" w:cs="Arial"/>
                <w:b/>
              </w:rPr>
            </w:pPr>
          </w:p>
        </w:tc>
      </w:tr>
    </w:tbl>
    <w:p w:rsidR="001F1E6A" w:rsidRPr="001F1E6A" w:rsidRDefault="001F1E6A" w:rsidP="001F1E6A">
      <w:pPr>
        <w:rPr>
          <w:rFonts w:ascii="Bookman Old Style" w:hAnsi="Bookman Old Style"/>
          <w:b/>
          <w:sz w:val="28"/>
          <w:szCs w:val="28"/>
        </w:rPr>
      </w:pPr>
    </w:p>
    <w:p w:rsidR="001F1E6A" w:rsidRPr="001F1E6A" w:rsidRDefault="001F1E6A" w:rsidP="001F1E6A">
      <w:pPr>
        <w:rPr>
          <w:rFonts w:ascii="Bookman Old Style" w:hAnsi="Bookman Old Style"/>
          <w:b/>
          <w:sz w:val="28"/>
          <w:szCs w:val="28"/>
        </w:rPr>
      </w:pPr>
    </w:p>
    <w:p w:rsidR="001F1E6A" w:rsidRPr="001F1E6A" w:rsidRDefault="001F1E6A" w:rsidP="001F1E6A">
      <w:pPr>
        <w:rPr>
          <w:rFonts w:ascii="Bookman Old Style" w:hAnsi="Bookman Old Style"/>
          <w:b/>
          <w:i/>
          <w:sz w:val="28"/>
          <w:szCs w:val="28"/>
        </w:rPr>
      </w:pPr>
      <w:r w:rsidRPr="001F1E6A">
        <w:rPr>
          <w:rFonts w:ascii="Bookman Old Style" w:hAnsi="Bookman Old Style"/>
          <w:b/>
          <w:i/>
          <w:sz w:val="28"/>
          <w:szCs w:val="28"/>
        </w:rPr>
        <w:t>“The Next Victim”</w:t>
      </w:r>
    </w:p>
    <w:p w:rsidR="001F1E6A" w:rsidRPr="001F1E6A" w:rsidRDefault="001F1E6A" w:rsidP="001F1E6A">
      <w:pPr>
        <w:rPr>
          <w:rFonts w:ascii="Bookman Old Style" w:hAnsi="Bookman Old Style"/>
          <w:sz w:val="28"/>
          <w:szCs w:val="28"/>
        </w:rPr>
      </w:pPr>
      <w:r w:rsidRPr="001F1E6A">
        <w:rPr>
          <w:rFonts w:ascii="Bookman Old Style" w:hAnsi="Bookman Old Style"/>
          <w:sz w:val="28"/>
          <w:szCs w:val="28"/>
        </w:rPr>
        <w:t xml:space="preserve">There is evidence of Jared changing in this chapter. Find three pieces of evidence and shows change and connect this to internal conflicts that he has been facing throughout the text. </w:t>
      </w:r>
    </w:p>
    <w:p w:rsidR="001F1E6A" w:rsidRPr="001F1E6A" w:rsidRDefault="001F1E6A" w:rsidP="001F1E6A">
      <w:pPr>
        <w:rPr>
          <w:rFonts w:ascii="Bookman Old Style" w:hAnsi="Bookman Old Style"/>
          <w:sz w:val="28"/>
          <w:szCs w:val="28"/>
        </w:rPr>
      </w:pPr>
    </w:p>
    <w:p w:rsidR="001F1E6A" w:rsidRP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Pr="001F1E6A" w:rsidRDefault="001F1E6A" w:rsidP="001F1E6A">
      <w:pPr>
        <w:rPr>
          <w:rFonts w:ascii="Bookman Old Style" w:hAnsi="Bookman Old Style"/>
          <w:sz w:val="28"/>
          <w:szCs w:val="28"/>
        </w:rPr>
      </w:pPr>
      <w:r w:rsidRPr="001F1E6A">
        <w:rPr>
          <w:rFonts w:ascii="Bookman Old Style" w:hAnsi="Bookman Old Style"/>
          <w:sz w:val="28"/>
          <w:szCs w:val="28"/>
        </w:rPr>
        <w:t>At the end of the chapter (</w:t>
      </w:r>
      <w:proofErr w:type="spellStart"/>
      <w:r w:rsidRPr="001F1E6A">
        <w:rPr>
          <w:rFonts w:ascii="Bookman Old Style" w:hAnsi="Bookman Old Style"/>
          <w:sz w:val="28"/>
          <w:szCs w:val="28"/>
        </w:rPr>
        <w:t>pg</w:t>
      </w:r>
      <w:proofErr w:type="spellEnd"/>
      <w:r w:rsidRPr="001F1E6A">
        <w:rPr>
          <w:rFonts w:ascii="Bookman Old Style" w:hAnsi="Bookman Old Style"/>
          <w:sz w:val="28"/>
          <w:szCs w:val="28"/>
        </w:rPr>
        <w:t xml:space="preserve"> 158) the symbolism that the author uses arises once more. This time it is a little different. Explain the symbolism and the significance of hot versus cold hands.</w:t>
      </w:r>
    </w:p>
    <w:p w:rsidR="001F1E6A" w:rsidRP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r w:rsidRPr="001F1E6A">
        <w:rPr>
          <w:rFonts w:ascii="Bookman Old Style" w:hAnsi="Bookman Old Style"/>
          <w:sz w:val="28"/>
          <w:szCs w:val="28"/>
        </w:rPr>
        <w:t>What does this symbolize about Jared?</w:t>
      </w: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Default="001F1E6A" w:rsidP="001F1E6A">
      <w:pPr>
        <w:rPr>
          <w:rFonts w:ascii="Bookman Old Style" w:hAnsi="Bookman Old Style"/>
          <w:sz w:val="28"/>
          <w:szCs w:val="28"/>
        </w:rPr>
      </w:pPr>
    </w:p>
    <w:p w:rsidR="001F1E6A" w:rsidRPr="001F1E6A" w:rsidRDefault="001F1E6A" w:rsidP="001F1E6A">
      <w:pPr>
        <w:rPr>
          <w:rFonts w:ascii="Bookman Old Style" w:hAnsi="Bookman Old Style"/>
          <w:sz w:val="28"/>
          <w:szCs w:val="28"/>
        </w:rPr>
      </w:pPr>
    </w:p>
    <w:p w:rsidR="001F1E6A" w:rsidRPr="001F1E6A" w:rsidRDefault="001F1E6A" w:rsidP="001F1E6A">
      <w:pPr>
        <w:rPr>
          <w:rFonts w:ascii="Bookman Old Style" w:hAnsi="Bookman Old Style"/>
          <w:sz w:val="28"/>
          <w:szCs w:val="28"/>
        </w:rPr>
      </w:pPr>
    </w:p>
    <w:p w:rsidR="001F1E6A" w:rsidRPr="001F1E6A" w:rsidRDefault="001F1E6A" w:rsidP="001F1E6A">
      <w:pPr>
        <w:rPr>
          <w:rFonts w:ascii="Bookman Old Style" w:hAnsi="Bookman Old Style"/>
          <w:sz w:val="28"/>
          <w:szCs w:val="28"/>
        </w:rPr>
      </w:pPr>
      <w:r w:rsidRPr="001F1E6A">
        <w:rPr>
          <w:rFonts w:ascii="Bookman Old Style" w:hAnsi="Bookman Old Style"/>
          <w:sz w:val="28"/>
          <w:szCs w:val="28"/>
        </w:rPr>
        <w:t>Have the events from this story surpassed bullying? Do you think this is still a case of bullying or much worse? Explain your answer using ACE strategy – A (answer the question) C (cite evidence from text to support your answer) E (extend your thoughts on the topic by sharing an opinion or additional fact)</w:t>
      </w:r>
      <w:r>
        <w:rPr>
          <w:rFonts w:ascii="Bookman Old Style" w:hAnsi="Bookman Old Style"/>
          <w:sz w:val="28"/>
          <w:szCs w:val="28"/>
        </w:rPr>
        <w:t xml:space="preserve">. Use another sheet of paper if needed. </w:t>
      </w:r>
      <w:bookmarkStart w:id="0" w:name="_GoBack"/>
      <w:bookmarkEnd w:id="0"/>
    </w:p>
    <w:p w:rsidR="001F1E6A" w:rsidRPr="001F1E6A" w:rsidRDefault="001F1E6A" w:rsidP="001F1E6A">
      <w:pPr>
        <w:rPr>
          <w:rFonts w:ascii="Bookman Old Style" w:hAnsi="Bookman Old Style"/>
          <w:sz w:val="28"/>
          <w:szCs w:val="28"/>
        </w:rPr>
      </w:pPr>
    </w:p>
    <w:p w:rsidR="00365A8D" w:rsidRPr="001F1E6A" w:rsidRDefault="00365A8D">
      <w:pPr>
        <w:rPr>
          <w:rFonts w:ascii="Bookman Old Style" w:hAnsi="Bookman Old Style"/>
        </w:rPr>
      </w:pPr>
    </w:p>
    <w:sectPr w:rsidR="00365A8D" w:rsidRPr="001F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6A"/>
    <w:rsid w:val="001F1E6A"/>
    <w:rsid w:val="0036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1F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1F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Schuette</dc:creator>
  <cp:lastModifiedBy>Nicole Schuette</cp:lastModifiedBy>
  <cp:revision>1</cp:revision>
  <cp:lastPrinted>2016-09-20T22:34:00Z</cp:lastPrinted>
  <dcterms:created xsi:type="dcterms:W3CDTF">2016-09-20T22:32:00Z</dcterms:created>
  <dcterms:modified xsi:type="dcterms:W3CDTF">2016-09-20T22:34:00Z</dcterms:modified>
</cp:coreProperties>
</file>